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       </w:t>
      </w:r>
      <w:r w:rsidDel="00000000" w:rsidR="00000000" w:rsidRPr="00000000">
        <w:rPr>
          <w:b w:val="1"/>
          <w:i w:val="1"/>
          <w:sz w:val="36"/>
          <w:szCs w:val="36"/>
          <w:u w:val="single"/>
          <w:rtl w:val="0"/>
        </w:rPr>
        <w:t xml:space="preserve">CV 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rtl w:val="0"/>
        </w:rPr>
        <w:t xml:space="preserve">Personal information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Name</w:t>
      </w:r>
      <w:r w:rsidDel="00000000" w:rsidR="00000000" w:rsidRPr="00000000">
        <w:rPr>
          <w:rtl w:val="0"/>
        </w:rPr>
        <w:t xml:space="preserve">: Salma Mahfouz Ibrahem Ahmed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Date of birth:</w:t>
      </w:r>
      <w:r w:rsidDel="00000000" w:rsidR="00000000" w:rsidRPr="00000000">
        <w:rPr>
          <w:rtl w:val="0"/>
        </w:rPr>
        <w:t xml:space="preserve"> 11/12/ 1989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Nationality</w:t>
      </w:r>
      <w:r w:rsidDel="00000000" w:rsidR="00000000" w:rsidRPr="00000000">
        <w:rPr>
          <w:rtl w:val="0"/>
        </w:rPr>
        <w:t xml:space="preserve">: Egyptian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Current address</w:t>
      </w:r>
      <w:r w:rsidDel="00000000" w:rsidR="00000000" w:rsidRPr="00000000">
        <w:rPr>
          <w:rtl w:val="0"/>
        </w:rPr>
        <w:t xml:space="preserve">: Assuit, Egypt</w:t>
      </w:r>
    </w:p>
    <w:p w:rsidR="00000000" w:rsidDel="00000000" w:rsidP="00000000" w:rsidRDefault="00000000" w:rsidRPr="00000000" w14:paraId="00000007">
      <w:pPr>
        <w:rPr>
          <w:color w:val="0000ff"/>
          <w:u w:val="singl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E.mail address</w:t>
      </w:r>
      <w:r w:rsidDel="00000000" w:rsidR="00000000" w:rsidRPr="00000000">
        <w:rPr>
          <w:rtl w:val="0"/>
        </w:rPr>
        <w:t xml:space="preserve">: </w:t>
      </w:r>
      <w:hyperlink r:id="rId6">
        <w:r w:rsidDel="00000000" w:rsidR="00000000" w:rsidRPr="00000000">
          <w:rPr>
            <w:color w:val="0000ff"/>
            <w:u w:val="single"/>
            <w:rtl w:val="0"/>
          </w:rPr>
          <w:t xml:space="preserve">dr.salma89@aun.ed</w:t>
        </w:r>
      </w:hyperlink>
      <w:r w:rsidDel="00000000" w:rsidR="00000000" w:rsidRPr="00000000">
        <w:rPr>
          <w:color w:val="0000ff"/>
          <w:u w:val="single"/>
          <w:rtl w:val="0"/>
        </w:rPr>
        <w:t xml:space="preserve">u.eg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Mobile number: 01002538836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Current job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Assistant lecturer of clinical pathology, South Egypt Cancer Institute, Assuit University.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Language skills</w:t>
      </w:r>
      <w:r w:rsidDel="00000000" w:rsidR="00000000" w:rsidRPr="00000000">
        <w:rPr>
          <w:rtl w:val="0"/>
        </w:rPr>
        <w:t xml:space="preserve">: - First Language :Arabic – Second Language: English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Computer skills</w:t>
      </w:r>
      <w:r w:rsidDel="00000000" w:rsidR="00000000" w:rsidRPr="00000000">
        <w:rPr>
          <w:rtl w:val="0"/>
        </w:rPr>
        <w:t xml:space="preserve">: - Advanced proficiency level in word, power point and excel.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Qualification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M.B.B.CH. Faculty of medicine, Assuit University, 2012. (Excellent grade with degree of honor)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Master degree in clinical pathology, Assuit University, 2018. ( very good grade)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Professional experience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House officer in Assuit university hospital, March 2013 to February 2014.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Resident doctor in South Egypt Cancer Institute , Assiut  university hospital, March 2014 to February 2016.</w:t>
      </w:r>
    </w:p>
    <w:p w:rsidR="00000000" w:rsidDel="00000000" w:rsidP="00000000" w:rsidRDefault="00000000" w:rsidRPr="00000000" w14:paraId="00000014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Demonstrator in South Egypt Cancer Institute June 2016 till October 2018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Assistant Lecturer in South Egypt Cancer Institute October 2018 till now.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Technical skills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/>
      </w:pPr>
      <w:r w:rsidDel="00000000" w:rsidR="00000000" w:rsidRPr="00000000">
        <w:rPr>
          <w:color w:val="000000"/>
          <w:rtl w:val="0"/>
        </w:rPr>
        <w:t xml:space="preserve">Ability to take blood samples and bone marrow aspirate and biopsy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/>
      </w:pPr>
      <w:r w:rsidDel="00000000" w:rsidR="00000000" w:rsidRPr="00000000">
        <w:rPr>
          <w:color w:val="000000"/>
          <w:rtl w:val="0"/>
        </w:rPr>
        <w:t xml:space="preserve">Ability to analyze all types of blood samples (hematological, chemical, immunological and bacteriological samples).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/>
      </w:pPr>
      <w:r w:rsidDel="00000000" w:rsidR="00000000" w:rsidRPr="00000000">
        <w:rPr>
          <w:color w:val="000000"/>
          <w:rtl w:val="0"/>
        </w:rPr>
        <w:t xml:space="preserve"> Ability to analyze bone marrow aspirate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125" w:hanging="360"/>
      </w:pPr>
      <w:rPr/>
    </w:lvl>
    <w:lvl w:ilvl="2">
      <w:start w:val="1"/>
      <w:numFmt w:val="lowerRoman"/>
      <w:lvlText w:val="%3."/>
      <w:lvlJc w:val="right"/>
      <w:pPr>
        <w:ind w:left="1845" w:hanging="180"/>
      </w:pPr>
      <w:rPr/>
    </w:lvl>
    <w:lvl w:ilvl="3">
      <w:start w:val="1"/>
      <w:numFmt w:val="decimal"/>
      <w:lvlText w:val="%4."/>
      <w:lvlJc w:val="left"/>
      <w:pPr>
        <w:ind w:left="2565" w:hanging="360"/>
      </w:pPr>
      <w:rPr/>
    </w:lvl>
    <w:lvl w:ilvl="4">
      <w:start w:val="1"/>
      <w:numFmt w:val="lowerLetter"/>
      <w:lvlText w:val="%5."/>
      <w:lvlJc w:val="left"/>
      <w:pPr>
        <w:ind w:left="3285" w:hanging="360"/>
      </w:pPr>
      <w:rPr/>
    </w:lvl>
    <w:lvl w:ilvl="5">
      <w:start w:val="1"/>
      <w:numFmt w:val="lowerRoman"/>
      <w:lvlText w:val="%6."/>
      <w:lvlJc w:val="right"/>
      <w:pPr>
        <w:ind w:left="4005" w:hanging="180"/>
      </w:pPr>
      <w:rPr/>
    </w:lvl>
    <w:lvl w:ilvl="6">
      <w:start w:val="1"/>
      <w:numFmt w:val="decimal"/>
      <w:lvlText w:val="%7."/>
      <w:lvlJc w:val="left"/>
      <w:pPr>
        <w:ind w:left="4725" w:hanging="360"/>
      </w:pPr>
      <w:rPr/>
    </w:lvl>
    <w:lvl w:ilvl="7">
      <w:start w:val="1"/>
      <w:numFmt w:val="lowerLetter"/>
      <w:lvlText w:val="%8."/>
      <w:lvlJc w:val="left"/>
      <w:pPr>
        <w:ind w:left="5445" w:hanging="360"/>
      </w:pPr>
      <w:rPr/>
    </w:lvl>
    <w:lvl w:ilvl="8">
      <w:start w:val="1"/>
      <w:numFmt w:val="lowerRoman"/>
      <w:lvlText w:val="%9."/>
      <w:lvlJc w:val="right"/>
      <w:pPr>
        <w:ind w:left="6165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dr.salma89@aun.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